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CE58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Тема: </w:t>
      </w:r>
      <w:r w:rsidRPr="00CE58E3">
        <w:rPr>
          <w:rFonts w:asciiTheme="majorBidi" w:hAnsiTheme="majorBidi" w:cstheme="majorBidi"/>
          <w:sz w:val="28"/>
          <w:szCs w:val="28"/>
        </w:rPr>
        <w:t>Бросок мяча в корзину одной рукой от плеча в прыжке.</w:t>
      </w:r>
    </w:p>
    <w:p w:rsidR="00CE58E3" w:rsidRDefault="00CE58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Цель урока: Сформировать у учащихся положительное отношение к занятиям спортом через изучение игры баскетбол.</w:t>
      </w:r>
    </w:p>
    <w:p w:rsidR="00CE58E3" w:rsidRDefault="00CE58E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Задача урока: Научить учащихся элементам игры баскетбол, бросок мяча в корзину одной рукой от плеча в прыжке.</w:t>
      </w:r>
    </w:p>
    <w:p w:rsidR="001B6F59" w:rsidRPr="00375014" w:rsidRDefault="00CE58E3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="001B6F59"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Рассмотрим технику выполнения бросков в прыжке одной рукой.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Броски одной рукой разделяются в зависимости от высоты, с которой они совершаются. Бывают броски в прыжке одной рукой от плеча, от головы и над головой.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В броске можно выделить 3 фазы:</w:t>
      </w:r>
    </w:p>
    <w:p w:rsidR="001B6F59" w:rsidRPr="00375014" w:rsidRDefault="001B6F59" w:rsidP="001B6F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Подготовительная фаза: остановка движения с мячом в руках, принятие устойчивого положения, согнув ноги и выставив вперед одну ногу и руку с той же стороны. Вес тела распределен равномерно на обе ноги, при этом носок стопы впереди направлен на корзину, а носок стопы сзади развернут наружу. Мяч удерживается двумя руками на уровне плеча. Далее мяч перекладывают в бросающую руку, но еще придерживают, при этом кисть максимально согнута назад, а пальцы широко расставлены.</w:t>
      </w:r>
    </w:p>
    <w:p w:rsidR="001B6F59" w:rsidRPr="00375014" w:rsidRDefault="001B6F59" w:rsidP="001B6F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Основная фаза: совершается толчок двумя ногами и выпрыгивание вертикально вверх. Мяч фиксируют на необходимой высоте: у плеча, у головы или над головой. Если совершают бросок одной рукой, то локоть бросающей руки должен находиться под </w:t>
      </w:r>
      <w:proofErr w:type="gramStart"/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мячом</w:t>
      </w:r>
      <w:proofErr w:type="gramEnd"/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 xml:space="preserve"> и направлен на корзину. Локоть другой руки не должен мешать обзору, если игрок придерживает мяч. Когда игрок достигает высоты, на которой ему не мешают соперники, то он совершает бросок: выпрямляет бросающую руку и направляет мяч кистью в корзину. Для задания направления используют указательный и средний пальцы.</w:t>
      </w:r>
    </w:p>
    <w:p w:rsidR="001B6F59" w:rsidRPr="00375014" w:rsidRDefault="001B6F59" w:rsidP="001B6F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Завершающая фаза: игрок приземляется на две ноги, сгибая их для амортизации, и принимает стойку для дальнейших действий.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Техника выполнения бросков в прыжке двумя руками очень похожа на рассмотренную последовательность действий.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Как было упомянуто ранее, броски различаются по высоте. Бросок двумя руками в прыжке можно выполнить от головы и над головой.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Бросок двумя руками выполняется аналогично броску одной рукой, однако в основной фазе оба локтя отводят в стороны, направляя их на корзину.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Следует соблюдать следующие рекомендации для грамотного выполнения броска в прыжке: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Перед началом отталкивания необходимо вынести мяч для броска;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Разгибать бросающую руку нужно одновременно с отталкиванием, задержки будут давать возможность соперникам перехватить мяч;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Мяч выпускать из рук на начальных этапах обучения лучше на восходящей траектории, чтобы придать ему необходимую инерцию;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Смотреть на цель при прицеливании и броске;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lastRenderedPageBreak/>
        <w:t>Делать своевременный замах: до отталкивания;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Толчок мяча выполнять кистями, иначе мяч может полететь не туда, куда нужно;</w:t>
      </w:r>
    </w:p>
    <w:p w:rsidR="001B6F59" w:rsidRPr="00375014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Руки при броске нужно выпрямлять до конца, чтобы завершить бросок и придать мячу правильное направление;</w:t>
      </w:r>
    </w:p>
    <w:p w:rsidR="001B6F59" w:rsidRDefault="001B6F59" w:rsidP="001B6F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  <w:r w:rsidRPr="00375014"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  <w:t>Не сгибать ноги в прыжке.</w:t>
      </w:r>
    </w:p>
    <w:p w:rsidR="001B6F59" w:rsidRPr="00375014" w:rsidRDefault="001B6F59" w:rsidP="001B6F5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D1D1B"/>
          <w:sz w:val="28"/>
          <w:szCs w:val="28"/>
          <w:lang w:eastAsia="ru-RU"/>
        </w:rPr>
      </w:pPr>
    </w:p>
    <w:p w:rsidR="001B6F59" w:rsidRDefault="001B6F59" w:rsidP="001B6F59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2. Посмотреть видео по ссылке:</w:t>
      </w:r>
    </w:p>
    <w:p w:rsidR="00CE58E3" w:rsidRDefault="001B6F59">
      <w:pPr>
        <w:rPr>
          <w:rFonts w:asciiTheme="majorBidi" w:hAnsiTheme="majorBidi" w:cstheme="majorBidi"/>
          <w:sz w:val="28"/>
          <w:szCs w:val="28"/>
          <w:lang w:val="en-US"/>
        </w:rPr>
      </w:pPr>
      <w:hyperlink r:id="rId7" w:history="1">
        <w:r w:rsidRPr="00AE7AF4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https://yandex.ru/video/search?from=tabbar&amp;text=Бросок%20мяча%20в%20корзину%20одной%20рукой%20от%20плеча%20в%20прыжке</w:t>
        </w:r>
      </w:hyperlink>
      <w:r w:rsidRPr="001B6F59">
        <w:rPr>
          <w:rFonts w:asciiTheme="majorBidi" w:hAnsiTheme="majorBidi" w:cstheme="majorBidi"/>
          <w:sz w:val="28"/>
          <w:szCs w:val="28"/>
        </w:rPr>
        <w:t>.</w:t>
      </w:r>
    </w:p>
    <w:p w:rsidR="001B6F59" w:rsidRDefault="001B6F59">
      <w:pPr>
        <w:rPr>
          <w:rFonts w:asciiTheme="majorBidi" w:hAnsiTheme="majorBidi" w:cstheme="majorBidi"/>
          <w:sz w:val="28"/>
          <w:szCs w:val="28"/>
        </w:rPr>
      </w:pPr>
      <w:r w:rsidRPr="001B6F59"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</w:rPr>
        <w:t>Ответить на вопросы:</w:t>
      </w:r>
    </w:p>
    <w:p w:rsidR="001B6F59" w:rsidRDefault="001B6F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1) Как называется баскетбольная команда </w:t>
      </w:r>
      <w:r w:rsidR="00CF4904">
        <w:rPr>
          <w:rFonts w:asciiTheme="majorBidi" w:hAnsiTheme="majorBidi" w:cstheme="majorBidi"/>
          <w:sz w:val="28"/>
          <w:szCs w:val="28"/>
        </w:rPr>
        <w:t>Татарстана?</w:t>
      </w:r>
    </w:p>
    <w:p w:rsidR="00CF4904" w:rsidRPr="001B6F59" w:rsidRDefault="00CF4904" w:rsidP="00CF4904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</w:rPr>
        <w:t xml:space="preserve">2) Мужские </w:t>
      </w:r>
      <w:proofErr w:type="gramStart"/>
      <w:r>
        <w:rPr>
          <w:rFonts w:asciiTheme="majorBidi" w:hAnsiTheme="majorBidi" w:cstheme="majorBidi"/>
          <w:sz w:val="28"/>
          <w:szCs w:val="28"/>
        </w:rPr>
        <w:t>команды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каких стран по баскетболу становились по 5 раз чемпионами мира?</w:t>
      </w:r>
    </w:p>
    <w:p w:rsidR="001B6F59" w:rsidRPr="001B6F59" w:rsidRDefault="001B6F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Выполнить 10 приседаний, 15 упражнений отжимание, 20 упражнений на пресс</w:t>
      </w:r>
      <w:proofErr w:type="gramStart"/>
      <w:r>
        <w:rPr>
          <w:rFonts w:asciiTheme="majorBidi" w:hAnsiTheme="majorBidi" w:cstheme="majorBidi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Видео</w:t>
      </w:r>
      <w:r>
        <w:rPr>
          <w:rFonts w:asciiTheme="majorBidi" w:hAnsiTheme="majorBidi" w:cstheme="majorBidi"/>
          <w:sz w:val="28"/>
          <w:szCs w:val="28"/>
          <w:lang w:bidi="ar-AE"/>
        </w:rPr>
        <w:t>о</w:t>
      </w:r>
      <w:r>
        <w:rPr>
          <w:rFonts w:asciiTheme="majorBidi" w:hAnsiTheme="majorBidi" w:cstheme="majorBidi"/>
          <w:sz w:val="28"/>
          <w:szCs w:val="28"/>
        </w:rPr>
        <w:t xml:space="preserve">тчет мне на почту </w:t>
      </w:r>
      <w:hyperlink r:id="rId8" w:history="1">
        <w:r w:rsidRPr="00AE7AF4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almaza</w:t>
        </w:r>
        <w:r w:rsidRPr="00AE7AF4">
          <w:rPr>
            <w:rStyle w:val="a3"/>
            <w:rFonts w:asciiTheme="majorBidi" w:hAnsiTheme="majorBidi" w:cstheme="majorBidi"/>
            <w:sz w:val="28"/>
            <w:szCs w:val="28"/>
          </w:rPr>
          <w:t>1967</w:t>
        </w:r>
        <w:r w:rsidRPr="001B6F59">
          <w:rPr>
            <w:rStyle w:val="a3"/>
            <w:rFonts w:asciiTheme="majorBidi" w:hAnsiTheme="majorBidi" w:cstheme="majorBidi"/>
            <w:sz w:val="28"/>
            <w:szCs w:val="28"/>
          </w:rPr>
          <w:t>@</w:t>
        </w:r>
        <w:r w:rsidRPr="00AE7AF4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mail</w:t>
        </w:r>
        <w:r w:rsidRPr="001B6F59">
          <w:rPr>
            <w:rStyle w:val="a3"/>
            <w:rFonts w:asciiTheme="majorBidi" w:hAnsiTheme="majorBidi" w:cstheme="majorBidi"/>
            <w:sz w:val="28"/>
            <w:szCs w:val="28"/>
          </w:rPr>
          <w:t>.</w:t>
        </w:r>
        <w:proofErr w:type="spellStart"/>
        <w:r w:rsidRPr="00AE7AF4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ru</w:t>
        </w:r>
        <w:proofErr w:type="spellEnd"/>
      </w:hyperlink>
      <w:r w:rsidRPr="001B6F59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p w:rsidR="001B6F59" w:rsidRPr="00CE58E3" w:rsidRDefault="001B6F59">
      <w:pPr>
        <w:rPr>
          <w:rFonts w:asciiTheme="majorBidi" w:hAnsiTheme="majorBidi" w:cstheme="majorBidi"/>
          <w:sz w:val="28"/>
          <w:szCs w:val="28"/>
        </w:rPr>
      </w:pPr>
    </w:p>
    <w:sectPr w:rsidR="001B6F59" w:rsidRPr="00CE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1FC"/>
    <w:multiLevelType w:val="multilevel"/>
    <w:tmpl w:val="A21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B12B7"/>
    <w:multiLevelType w:val="multilevel"/>
    <w:tmpl w:val="36F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F9"/>
    <w:rsid w:val="001B1BF4"/>
    <w:rsid w:val="001B6F59"/>
    <w:rsid w:val="002959DD"/>
    <w:rsid w:val="003463F9"/>
    <w:rsid w:val="00CE58E3"/>
    <w:rsid w:val="00C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aza1967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search?from=tabbar&amp;text=&#1041;&#1088;&#1086;&#1089;&#1086;&#1082;%20&#1084;&#1103;&#1095;&#1072;%20&#1074;%20&#1082;&#1086;&#1088;&#1079;&#1080;&#1085;&#1091;%20&#1086;&#1076;&#1085;&#1086;&#1081;%20&#1088;&#1091;&#1082;&#1086;&#1081;%20&#1086;&#1090;%20&#1087;&#1083;&#1077;&#1095;&#1072;%20&#1074;%20&#1087;&#1088;&#1099;&#1078;&#1082;&#107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5226F-8E9C-4CCB-8C17-9044D277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2020-04-10T20:50:00Z</dcterms:created>
  <dcterms:modified xsi:type="dcterms:W3CDTF">2020-04-10T21:21:00Z</dcterms:modified>
</cp:coreProperties>
</file>